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24" w:rsidRPr="000721DC" w:rsidRDefault="00393B24" w:rsidP="0063172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721DC">
        <w:rPr>
          <w:rFonts w:asciiTheme="majorBidi" w:hAnsiTheme="majorBidi" w:cstheme="majorBidi"/>
          <w:b/>
          <w:bCs/>
          <w:sz w:val="24"/>
          <w:szCs w:val="24"/>
          <w:rtl/>
        </w:rPr>
        <w:t>بسمه تعالی</w:t>
      </w:r>
    </w:p>
    <w:p w:rsidR="00393B24" w:rsidRPr="000721DC" w:rsidRDefault="00393B24" w:rsidP="0063172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721D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دانشگاه علوم پزشکی وخدمات بهداشتی درمانی </w:t>
      </w:r>
      <w:r w:rsidRPr="000721D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ایلام</w:t>
      </w:r>
    </w:p>
    <w:p w:rsidR="00393B24" w:rsidRDefault="00393B24" w:rsidP="0063172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721DC">
        <w:rPr>
          <w:rFonts w:asciiTheme="majorBidi" w:hAnsiTheme="majorBidi" w:cstheme="majorBidi"/>
          <w:b/>
          <w:bCs/>
          <w:sz w:val="24"/>
          <w:szCs w:val="24"/>
          <w:rtl/>
        </w:rPr>
        <w:t>معاونت آموزشی – دانشکده دندانپزشکی</w:t>
      </w:r>
    </w:p>
    <w:p w:rsidR="00985158" w:rsidRPr="000721DC" w:rsidRDefault="00985158" w:rsidP="0063172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85158">
        <w:rPr>
          <w:rFonts w:asciiTheme="majorBidi" w:hAnsiTheme="majorBidi" w:cs="Times New Roman" w:hint="cs"/>
          <w:b/>
          <w:bCs/>
          <w:sz w:val="24"/>
          <w:szCs w:val="24"/>
          <w:rtl/>
        </w:rPr>
        <w:t>فرم</w:t>
      </w:r>
      <w:r w:rsidR="008543C7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985158">
        <w:rPr>
          <w:rFonts w:asciiTheme="majorBidi" w:hAnsiTheme="majorBidi" w:cs="Times New Roman" w:hint="cs"/>
          <w:b/>
          <w:bCs/>
          <w:sz w:val="24"/>
          <w:szCs w:val="24"/>
          <w:rtl/>
        </w:rPr>
        <w:t>طرح</w:t>
      </w:r>
      <w:r w:rsidR="008543C7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985158">
        <w:rPr>
          <w:rFonts w:asciiTheme="majorBidi" w:hAnsiTheme="majorBidi" w:cs="Times New Roman" w:hint="cs"/>
          <w:b/>
          <w:bCs/>
          <w:sz w:val="24"/>
          <w:szCs w:val="24"/>
          <w:rtl/>
        </w:rPr>
        <w:t>درس</w:t>
      </w:r>
      <w:r w:rsidR="008543C7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985158">
        <w:rPr>
          <w:rFonts w:asciiTheme="majorBidi" w:hAnsiTheme="majorBidi" w:cs="Times New Roman" w:hint="cs"/>
          <w:b/>
          <w:bCs/>
          <w:sz w:val="24"/>
          <w:szCs w:val="24"/>
          <w:rtl/>
        </w:rPr>
        <w:t>روزانه</w:t>
      </w:r>
    </w:p>
    <w:tbl>
      <w:tblPr>
        <w:tblStyle w:val="TableGrid"/>
        <w:tblpPr w:leftFromText="180" w:rightFromText="180" w:vertAnchor="page" w:horzAnchor="margin" w:tblpY="3541"/>
        <w:tblW w:w="9810" w:type="dxa"/>
        <w:tblLayout w:type="fixed"/>
        <w:tblLook w:val="04A0"/>
      </w:tblPr>
      <w:tblGrid>
        <w:gridCol w:w="3395"/>
        <w:gridCol w:w="3039"/>
        <w:gridCol w:w="3376"/>
      </w:tblGrid>
      <w:tr w:rsidR="000721DC" w:rsidRPr="000721DC" w:rsidTr="000721DC">
        <w:trPr>
          <w:trHeight w:val="170"/>
        </w:trPr>
        <w:tc>
          <w:tcPr>
            <w:tcW w:w="3395" w:type="dxa"/>
          </w:tcPr>
          <w:p w:rsidR="000721DC" w:rsidRPr="000721DC" w:rsidRDefault="000721DC" w:rsidP="00155C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فراگیران : دانشجویان ترم  4</w:t>
            </w:r>
          </w:p>
        </w:tc>
        <w:tc>
          <w:tcPr>
            <w:tcW w:w="3039" w:type="dxa"/>
          </w:tcPr>
          <w:p w:rsidR="000721DC" w:rsidRPr="000721DC" w:rsidRDefault="000721DC" w:rsidP="00155C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مقطع تحصیلی: دکترای عمومی</w:t>
            </w:r>
          </w:p>
        </w:tc>
        <w:tc>
          <w:tcPr>
            <w:tcW w:w="3376" w:type="dxa"/>
          </w:tcPr>
          <w:p w:rsidR="000721DC" w:rsidRPr="000721DC" w:rsidRDefault="000721DC" w:rsidP="00155C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نام  درس:  رادیولوژی دهان، فک و صورت نظری 1</w:t>
            </w:r>
          </w:p>
          <w:p w:rsidR="000721DC" w:rsidRPr="000721DC" w:rsidRDefault="000721DC" w:rsidP="00155C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721DC" w:rsidRPr="000721DC" w:rsidTr="000721DC">
        <w:trPr>
          <w:trHeight w:val="293"/>
        </w:trPr>
        <w:tc>
          <w:tcPr>
            <w:tcW w:w="3395" w:type="dxa"/>
          </w:tcPr>
          <w:p w:rsidR="000721DC" w:rsidRPr="000721DC" w:rsidRDefault="000721DC" w:rsidP="00155C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منابع : </w:t>
            </w: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White and </w:t>
            </w:r>
            <w:proofErr w:type="spellStart"/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Pharoah’s</w:t>
            </w:r>
            <w:proofErr w:type="spellEnd"/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oral radiology principles and interpretation-8th edition</w:t>
            </w:r>
          </w:p>
        </w:tc>
        <w:tc>
          <w:tcPr>
            <w:tcW w:w="3039" w:type="dxa"/>
          </w:tcPr>
          <w:p w:rsidR="000721DC" w:rsidRPr="000721DC" w:rsidRDefault="000721DC" w:rsidP="00155C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پیش نیاز :  فیزیک پزشکی ، مورفولوژی و آناتومی دندان</w:t>
            </w:r>
          </w:p>
        </w:tc>
        <w:tc>
          <w:tcPr>
            <w:tcW w:w="3376" w:type="dxa"/>
          </w:tcPr>
          <w:p w:rsidR="000721DC" w:rsidRPr="000721DC" w:rsidRDefault="000721DC" w:rsidP="00155C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تعداد واحد  : 1 واحد</w:t>
            </w:r>
          </w:p>
        </w:tc>
      </w:tr>
      <w:tr w:rsidR="000721DC" w:rsidRPr="000721DC" w:rsidTr="000721DC">
        <w:trPr>
          <w:trHeight w:val="293"/>
        </w:trPr>
        <w:tc>
          <w:tcPr>
            <w:tcW w:w="3395" w:type="dxa"/>
          </w:tcPr>
          <w:p w:rsidR="000721DC" w:rsidRPr="000721DC" w:rsidRDefault="000721DC" w:rsidP="00155C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مدرس : گروه رادیولوژی</w:t>
            </w:r>
          </w:p>
        </w:tc>
        <w:tc>
          <w:tcPr>
            <w:tcW w:w="3039" w:type="dxa"/>
          </w:tcPr>
          <w:p w:rsidR="000721DC" w:rsidRPr="000721DC" w:rsidRDefault="000721DC" w:rsidP="00666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برگزاری: دانشکده پارسیان</w:t>
            </w:r>
          </w:p>
        </w:tc>
        <w:tc>
          <w:tcPr>
            <w:tcW w:w="3376" w:type="dxa"/>
          </w:tcPr>
          <w:p w:rsidR="000721DC" w:rsidRPr="000721DC" w:rsidRDefault="000721DC" w:rsidP="000506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روز و ساعت برگزاری:  شنبه 13-12</w:t>
            </w:r>
          </w:p>
        </w:tc>
      </w:tr>
      <w:tr w:rsidR="000721DC" w:rsidRPr="000721DC" w:rsidTr="000721DC">
        <w:trPr>
          <w:trHeight w:val="293"/>
        </w:trPr>
        <w:tc>
          <w:tcPr>
            <w:tcW w:w="9810" w:type="dxa"/>
            <w:gridSpan w:val="3"/>
          </w:tcPr>
          <w:p w:rsidR="000721DC" w:rsidRPr="000721DC" w:rsidRDefault="000721DC" w:rsidP="00F61F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شماره جلسات:</w:t>
            </w:r>
            <w:r w:rsidR="00F61FD3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  <w:r w:rsidRPr="000721D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-1     </w:t>
            </w: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مدت:</w:t>
            </w:r>
            <w:r w:rsidRPr="000721D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1</w:t>
            </w: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ساعت</w:t>
            </w:r>
          </w:p>
        </w:tc>
      </w:tr>
      <w:tr w:rsidR="000721DC" w:rsidRPr="000721DC" w:rsidTr="000721DC">
        <w:trPr>
          <w:trHeight w:val="574"/>
        </w:trPr>
        <w:tc>
          <w:tcPr>
            <w:tcW w:w="9810" w:type="dxa"/>
            <w:gridSpan w:val="3"/>
          </w:tcPr>
          <w:p w:rsidR="000721DC" w:rsidRPr="000721DC" w:rsidRDefault="000721DC" w:rsidP="000721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هدف کلی :</w:t>
            </w:r>
          </w:p>
          <w:p w:rsidR="000721DC" w:rsidRPr="000721DC" w:rsidRDefault="000721DC" w:rsidP="009851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آشنا ساختن دانشجو  با فیزیک و ماهیت اشعه ایکس، ویژگی ها و تداخلات اشعه با مواد </w:t>
            </w:r>
          </w:p>
        </w:tc>
      </w:tr>
      <w:tr w:rsidR="000721DC" w:rsidRPr="000721DC" w:rsidTr="000721D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10" w:type="dxa"/>
            <w:gridSpan w:val="3"/>
          </w:tcPr>
          <w:tbl>
            <w:tblPr>
              <w:tblStyle w:val="TableGrid"/>
              <w:tblpPr w:leftFromText="180" w:rightFromText="180" w:vertAnchor="text" w:horzAnchor="margin" w:tblpY="-201"/>
              <w:tblOverlap w:val="never"/>
              <w:bidiVisual/>
              <w:tblW w:w="9810" w:type="dxa"/>
              <w:tblLayout w:type="fixed"/>
              <w:tblLook w:val="04A0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0721DC" w:rsidRPr="000721DC" w:rsidTr="000721DC">
              <w:trPr>
                <w:trHeight w:val="791"/>
              </w:trPr>
              <w:tc>
                <w:tcPr>
                  <w:tcW w:w="3600" w:type="dxa"/>
                </w:tcPr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اهداف اختصاصی( رفتاری):</w:t>
                  </w:r>
                </w:p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انتظارمی</w:t>
                  </w:r>
                  <w:r w:rsidR="005A02F2">
                    <w:rPr>
                      <w:rFonts w:asciiTheme="majorBidi" w:hAnsiTheme="majorBidi" w:cs="Times New Roman" w:hint="cs"/>
                      <w:rtl/>
                    </w:rPr>
                    <w:t xml:space="preserve"> </w:t>
                  </w: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رود</w:t>
                  </w:r>
                  <w:r w:rsidR="005A02F2">
                    <w:rPr>
                      <w:rFonts w:asciiTheme="majorBidi" w:hAnsiTheme="majorBidi" w:cs="Times New Roman" w:hint="cs"/>
                      <w:rtl/>
                    </w:rPr>
                    <w:t xml:space="preserve"> </w:t>
                  </w: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درپایان</w:t>
                  </w:r>
                  <w:r w:rsidR="0005064B">
                    <w:rPr>
                      <w:rFonts w:asciiTheme="majorBidi" w:hAnsiTheme="majorBidi" w:cs="Times New Roman"/>
                    </w:rPr>
                    <w:t xml:space="preserve"> </w:t>
                  </w: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جلسات</w:t>
                  </w:r>
                  <w:r w:rsidR="0005064B">
                    <w:rPr>
                      <w:rFonts w:asciiTheme="majorBidi" w:hAnsiTheme="majorBidi" w:cs="Times New Roman"/>
                    </w:rPr>
                    <w:t xml:space="preserve"> </w:t>
                  </w: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دانشجو</w:t>
                  </w:r>
                  <w:r w:rsidR="0005064B">
                    <w:rPr>
                      <w:rFonts w:asciiTheme="majorBidi" w:hAnsiTheme="majorBidi" w:cs="Times New Roman"/>
                    </w:rPr>
                    <w:t xml:space="preserve"> </w:t>
                  </w: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بتواند</w:t>
                  </w:r>
                  <w:r w:rsidRPr="000721DC">
                    <w:rPr>
                      <w:rFonts w:asciiTheme="majorBidi" w:hAnsiTheme="majorBidi" w:cs="Times New Roman"/>
                      <w:rtl/>
                    </w:rPr>
                    <w:t>:</w:t>
                  </w:r>
                </w:p>
              </w:tc>
              <w:tc>
                <w:tcPr>
                  <w:tcW w:w="1080" w:type="dxa"/>
                </w:tcPr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حیطه</w:t>
                  </w:r>
                </w:p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نحوه ارزشیابی پایانی جلسه</w:t>
                  </w:r>
                </w:p>
              </w:tc>
            </w:tr>
            <w:tr w:rsidR="000721DC" w:rsidRPr="000721DC" w:rsidTr="00F61FD3">
              <w:trPr>
                <w:trHeight w:val="4993"/>
              </w:trPr>
              <w:tc>
                <w:tcPr>
                  <w:tcW w:w="3600" w:type="dxa"/>
                </w:tcPr>
                <w:p w:rsidR="000721DC" w:rsidRPr="00155C64" w:rsidRDefault="00816294" w:rsidP="0081629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1.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ساختار</w:t>
                  </w:r>
                  <w:r w:rsidR="005A02F2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ماده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واتم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را</w:t>
                  </w:r>
                  <w:r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بشناسد</w:t>
                  </w:r>
                </w:p>
                <w:p w:rsidR="000721DC" w:rsidRPr="00155C64" w:rsidRDefault="00816294" w:rsidP="0081629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196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2</w:t>
                  </w:r>
                  <w:r w:rsidR="000721DC"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.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تفاوت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بین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یونیزاسیون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وبرانگیختگی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اتم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 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راشرح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دهد</w:t>
                  </w:r>
                </w:p>
                <w:p w:rsidR="000721DC" w:rsidRPr="00155C64" w:rsidRDefault="00816294" w:rsidP="0081629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3.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انواع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تابش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ذره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ای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و</w:t>
                  </w:r>
                  <w:r w:rsidR="005A02F2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الکترومغناطیس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="000721DC"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رابشناسد</w:t>
                  </w:r>
                </w:p>
                <w:p w:rsidR="000721DC" w:rsidRPr="00155C64" w:rsidRDefault="000721DC" w:rsidP="0081629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155C64">
                    <w:rPr>
                      <w:rFonts w:asciiTheme="majorBidi" w:hAnsiTheme="majorBidi" w:cs="Times New Roman"/>
                      <w:sz w:val="24"/>
                      <w:szCs w:val="24"/>
                      <w:rtl/>
                    </w:rPr>
                    <w:t>4</w:t>
                  </w: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- </w:t>
                  </w:r>
                  <w:r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ماهیت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اشعه</w:t>
                  </w:r>
                  <w:r w:rsidR="00816294" w:rsidRPr="00155C64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x</w:t>
                  </w:r>
                  <w:r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رابداند</w:t>
                  </w: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</w:p>
                <w:p w:rsidR="000721DC" w:rsidRPr="00155C64" w:rsidRDefault="000721DC" w:rsidP="0081629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rPr>
                      <w:rFonts w:asciiTheme="majorBidi" w:hAnsiTheme="majorBidi" w:cs="Times New Roman"/>
                      <w:sz w:val="24"/>
                      <w:szCs w:val="24"/>
                      <w:rtl/>
                    </w:rPr>
                  </w:pPr>
                  <w:r w:rsidRPr="00155C64">
                    <w:rPr>
                      <w:rFonts w:asciiTheme="majorBidi" w:hAnsiTheme="majorBidi" w:cs="Times New Roman"/>
                      <w:sz w:val="24"/>
                      <w:szCs w:val="24"/>
                      <w:rtl/>
                    </w:rPr>
                    <w:t xml:space="preserve">5- </w:t>
                  </w:r>
                  <w:r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اجزا</w:t>
                  </w:r>
                  <w:r w:rsidR="005A02F2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دستگاه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مولد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اشعه</w:t>
                  </w:r>
                  <w:r w:rsidR="005A02F2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</w:rPr>
                    <w:t>x</w:t>
                  </w:r>
                  <w:r w:rsidR="0005064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="005A02F2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را</w:t>
                  </w:r>
                  <w:r w:rsidR="005A02F2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نام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ببردو</w:t>
                  </w:r>
                  <w:r w:rsidR="005A02F2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نقش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هریک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را</w:t>
                  </w:r>
                  <w:r w:rsidR="005A02F2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توضیح</w:t>
                  </w:r>
                  <w:r w:rsidR="0005064B">
                    <w:rPr>
                      <w:rFonts w:asciiTheme="majorBidi" w:hAnsiTheme="majorBidi" w:cs="Times New Roman"/>
                      <w:sz w:val="24"/>
                      <w:szCs w:val="24"/>
                    </w:rPr>
                    <w:t xml:space="preserve"> </w:t>
                  </w:r>
                  <w:r w:rsidRPr="00155C64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</w:rPr>
                    <w:t>دهد</w:t>
                  </w:r>
                  <w:r w:rsidRPr="00155C64">
                    <w:rPr>
                      <w:rFonts w:asciiTheme="majorBidi" w:hAnsiTheme="majorBidi" w:cs="Times New Roman"/>
                      <w:sz w:val="24"/>
                      <w:szCs w:val="24"/>
                      <w:rtl/>
                    </w:rPr>
                    <w:t>.</w:t>
                  </w:r>
                </w:p>
                <w:p w:rsidR="000721DC" w:rsidRPr="00155C64" w:rsidRDefault="00816294" w:rsidP="0081629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6.</w:t>
                  </w:r>
                  <w:r w:rsidR="000721DC"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 xml:space="preserve">انواع مکانیسم تولید اشعه </w:t>
                  </w:r>
                  <w:r w:rsidR="000721DC" w:rsidRPr="00155C64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>x</w:t>
                  </w:r>
                  <w:r w:rsidR="000721DC"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 xml:space="preserve"> را بشناسد</w:t>
                  </w:r>
                </w:p>
                <w:p w:rsidR="000721DC" w:rsidRPr="00155C64" w:rsidRDefault="00816294" w:rsidP="0081629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7</w:t>
                  </w:r>
                  <w:r w:rsidR="000721DC"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 xml:space="preserve">- طیف اشعه </w:t>
                  </w:r>
                  <w:r w:rsidR="000721DC" w:rsidRPr="00155C64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>x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 xml:space="preserve"> و عوامل موثر را بداند</w:t>
                  </w:r>
                </w:p>
                <w:p w:rsidR="000721DC" w:rsidRPr="00155C64" w:rsidRDefault="00816294" w:rsidP="0081629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8</w:t>
                  </w:r>
                  <w:r w:rsidR="000721DC"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-تداخلات اشعه با ماده را شرح دهد</w:t>
                  </w:r>
                </w:p>
                <w:p w:rsidR="000721DC" w:rsidRPr="00155C64" w:rsidRDefault="00816294" w:rsidP="0081629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9</w:t>
                  </w:r>
                  <w:r w:rsidR="000721DC"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- چگونگی تضعیف دسته پرتو در هنگام عبور از ماده را شرح دهد</w:t>
                  </w:r>
                </w:p>
                <w:p w:rsidR="000721DC" w:rsidRPr="000721DC" w:rsidRDefault="000721DC" w:rsidP="00816294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سخنرانی</w:t>
                  </w:r>
                  <w:r w:rsidR="00F61FD3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و پرسش و پاسخ ،تشویق دانشجویان</w:t>
                  </w:r>
                  <w:r w:rsidR="003B7B20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0721DC" w:rsidRPr="000721DC" w:rsidRDefault="000721DC" w:rsidP="0081629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561A83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5064B" w:rsidP="0005064B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تد</w:t>
                  </w: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یس حضو</w:t>
                  </w: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="000721DC"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(پاورپوینت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)</w:t>
                  </w:r>
                  <w:r w:rsidR="000721DC"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توجه ، نت برداری ، مطالعه رفرنس و شرکت در پرسش و پاسخ</w:t>
                  </w:r>
                </w:p>
              </w:tc>
              <w:tc>
                <w:tcPr>
                  <w:tcW w:w="1350" w:type="dxa"/>
                </w:tcPr>
                <w:p w:rsidR="000721DC" w:rsidRPr="000721DC" w:rsidRDefault="000721DC" w:rsidP="0081629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پرسش و پاسخ حین کلاس</w:t>
                  </w:r>
                </w:p>
                <w:p w:rsidR="000721DC" w:rsidRPr="000721DC" w:rsidRDefault="000721DC" w:rsidP="0081629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0721DC" w:rsidRPr="000721DC" w:rsidRDefault="000721DC" w:rsidP="00816294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ارزشیابی کتبی پایان ترم</w:t>
                  </w:r>
                </w:p>
              </w:tc>
            </w:tr>
          </w:tbl>
          <w:p w:rsidR="000721DC" w:rsidRPr="000721DC" w:rsidRDefault="000721DC" w:rsidP="0081629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573A8" w:rsidRPr="000721DC" w:rsidRDefault="00D573A8" w:rsidP="0063172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61A83" w:rsidRDefault="00561A83" w:rsidP="00985158">
      <w:pP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1771"/>
        <w:tblW w:w="9810" w:type="dxa"/>
        <w:tblLayout w:type="fixed"/>
        <w:tblLook w:val="04A0"/>
      </w:tblPr>
      <w:tblGrid>
        <w:gridCol w:w="3395"/>
        <w:gridCol w:w="3039"/>
        <w:gridCol w:w="3376"/>
      </w:tblGrid>
      <w:tr w:rsidR="00985158" w:rsidRPr="00985158" w:rsidTr="00F61FD3">
        <w:trPr>
          <w:trHeight w:val="800"/>
        </w:trPr>
        <w:tc>
          <w:tcPr>
            <w:tcW w:w="3395" w:type="dxa"/>
          </w:tcPr>
          <w:p w:rsidR="00985158" w:rsidRPr="00985158" w:rsidRDefault="00985158" w:rsidP="00985158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851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فراگیران : دانشجویان</w:t>
            </w: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ترم  4</w:t>
            </w:r>
          </w:p>
        </w:tc>
        <w:tc>
          <w:tcPr>
            <w:tcW w:w="3039" w:type="dxa"/>
          </w:tcPr>
          <w:p w:rsidR="00985158" w:rsidRPr="00985158" w:rsidRDefault="00985158" w:rsidP="00985158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مقطع تحصیلی: دکترای عمومی</w:t>
            </w:r>
          </w:p>
        </w:tc>
        <w:tc>
          <w:tcPr>
            <w:tcW w:w="3376" w:type="dxa"/>
          </w:tcPr>
          <w:p w:rsidR="00985158" w:rsidRPr="00985158" w:rsidRDefault="00985158" w:rsidP="00F61FD3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نام  درس:  رادیولوژی دهان، فک و صورت نظری 1</w:t>
            </w:r>
          </w:p>
        </w:tc>
      </w:tr>
      <w:tr w:rsidR="00985158" w:rsidRPr="00985158" w:rsidTr="00985158">
        <w:trPr>
          <w:trHeight w:val="293"/>
        </w:trPr>
        <w:tc>
          <w:tcPr>
            <w:tcW w:w="3395" w:type="dxa"/>
          </w:tcPr>
          <w:p w:rsidR="00985158" w:rsidRPr="00985158" w:rsidRDefault="00985158" w:rsidP="00985158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9851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منابع : </w:t>
            </w:r>
            <w:r w:rsidRPr="00985158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White and </w:t>
            </w:r>
            <w:proofErr w:type="spellStart"/>
            <w:r w:rsidRPr="00985158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Pharoah’s</w:t>
            </w:r>
            <w:proofErr w:type="spellEnd"/>
            <w:r w:rsidRPr="00985158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oral radiology principles and interpretation-8th edition</w:t>
            </w:r>
          </w:p>
        </w:tc>
        <w:tc>
          <w:tcPr>
            <w:tcW w:w="3039" w:type="dxa"/>
          </w:tcPr>
          <w:p w:rsidR="00985158" w:rsidRPr="00985158" w:rsidRDefault="00985158" w:rsidP="00985158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851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پیش نیاز </w:t>
            </w: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  فیزیک پزشکی ، مورفولوژی و آناتومی دندان</w:t>
            </w:r>
          </w:p>
        </w:tc>
        <w:tc>
          <w:tcPr>
            <w:tcW w:w="3376" w:type="dxa"/>
          </w:tcPr>
          <w:p w:rsidR="00985158" w:rsidRPr="00985158" w:rsidRDefault="00985158" w:rsidP="00BF05CD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تعداد واحد  : 1 واحد </w:t>
            </w:r>
          </w:p>
        </w:tc>
      </w:tr>
      <w:tr w:rsidR="00985158" w:rsidRPr="00985158" w:rsidTr="00985158">
        <w:trPr>
          <w:trHeight w:val="293"/>
        </w:trPr>
        <w:tc>
          <w:tcPr>
            <w:tcW w:w="3395" w:type="dxa"/>
          </w:tcPr>
          <w:p w:rsidR="00985158" w:rsidRPr="00985158" w:rsidRDefault="00985158" w:rsidP="00985158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851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مدرس : گروه </w:t>
            </w: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رادیولوژی</w:t>
            </w:r>
          </w:p>
        </w:tc>
        <w:tc>
          <w:tcPr>
            <w:tcW w:w="3039" w:type="dxa"/>
          </w:tcPr>
          <w:p w:rsidR="00985158" w:rsidRPr="00985158" w:rsidRDefault="00985158" w:rsidP="0066695B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محل برگزاری: دانشکده پارسیان</w:t>
            </w:r>
          </w:p>
        </w:tc>
        <w:tc>
          <w:tcPr>
            <w:tcW w:w="3376" w:type="dxa"/>
          </w:tcPr>
          <w:p w:rsidR="00985158" w:rsidRPr="00985158" w:rsidRDefault="00985158" w:rsidP="00985158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روز و ساعت برگزاری:  یکشنبه 13-12</w:t>
            </w:r>
          </w:p>
        </w:tc>
      </w:tr>
      <w:tr w:rsidR="00985158" w:rsidRPr="00985158" w:rsidTr="00985158">
        <w:trPr>
          <w:trHeight w:val="293"/>
        </w:trPr>
        <w:tc>
          <w:tcPr>
            <w:tcW w:w="9810" w:type="dxa"/>
            <w:gridSpan w:val="3"/>
          </w:tcPr>
          <w:p w:rsidR="00985158" w:rsidRPr="00985158" w:rsidRDefault="00985158" w:rsidP="006D0862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شماره جلسات:  </w:t>
            </w:r>
            <w:r w:rsidR="00610B34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6</w:t>
            </w:r>
            <w:r w:rsidR="00F61FD3" w:rsidRPr="00155C64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-</w:t>
            </w:r>
            <w:r w:rsidR="006D086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5</w:t>
            </w: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مدت:</w:t>
            </w:r>
            <w:r w:rsidRPr="00155C64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985158" w:rsidRPr="00985158" w:rsidTr="00985158">
        <w:trPr>
          <w:trHeight w:val="574"/>
        </w:trPr>
        <w:tc>
          <w:tcPr>
            <w:tcW w:w="9810" w:type="dxa"/>
            <w:gridSpan w:val="3"/>
          </w:tcPr>
          <w:p w:rsidR="00985158" w:rsidRPr="00985158" w:rsidRDefault="00985158" w:rsidP="00985158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851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هدف کلی :</w:t>
            </w:r>
          </w:p>
          <w:p w:rsidR="00985158" w:rsidRPr="00985158" w:rsidRDefault="00985158" w:rsidP="00F61FD3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آشناساختن</w:t>
            </w:r>
            <w:r w:rsidR="00440D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دانشجو با اثرات اشعه </w:t>
            </w:r>
            <w:r w:rsidR="00F61F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ایکس </w:t>
            </w:r>
            <w:r w:rsidRPr="009851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بر بافتها و ارگان های مختلف و فیزیک بهداشت و حفاظت </w:t>
            </w:r>
          </w:p>
        </w:tc>
      </w:tr>
      <w:tr w:rsidR="00985158" w:rsidRPr="00985158" w:rsidTr="009851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10" w:type="dxa"/>
            <w:gridSpan w:val="3"/>
          </w:tcPr>
          <w:tbl>
            <w:tblPr>
              <w:tblStyle w:val="TableGrid"/>
              <w:tblpPr w:leftFromText="180" w:rightFromText="180" w:vertAnchor="text" w:horzAnchor="margin" w:tblpY="-19"/>
              <w:tblOverlap w:val="never"/>
              <w:bidiVisual/>
              <w:tblW w:w="9804" w:type="dxa"/>
              <w:tblLayout w:type="fixed"/>
              <w:tblLook w:val="04A0"/>
            </w:tblPr>
            <w:tblGrid>
              <w:gridCol w:w="3680"/>
              <w:gridCol w:w="1080"/>
              <w:gridCol w:w="1165"/>
              <w:gridCol w:w="1445"/>
              <w:gridCol w:w="1170"/>
              <w:gridCol w:w="1264"/>
            </w:tblGrid>
            <w:tr w:rsidR="00F61FD3" w:rsidRPr="00985158" w:rsidTr="00F61FD3">
              <w:trPr>
                <w:trHeight w:val="791"/>
              </w:trPr>
              <w:tc>
                <w:tcPr>
                  <w:tcW w:w="3680" w:type="dxa"/>
                </w:tcPr>
                <w:p w:rsidR="00F61FD3" w:rsidRPr="00985158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85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اهداف اختصاصی</w:t>
                  </w:r>
                  <w:r w:rsidRPr="0098515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( رفتاری):</w:t>
                  </w:r>
                </w:p>
                <w:p w:rsidR="00F61FD3" w:rsidRPr="00985158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8515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انتظارمیروددرپایانجلساتدانشجوبتواند</w:t>
                  </w:r>
                  <w:r w:rsidRPr="00985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1080" w:type="dxa"/>
                </w:tcPr>
                <w:p w:rsidR="00F61FD3" w:rsidRPr="00985158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85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حیطه</w:t>
                  </w:r>
                </w:p>
                <w:p w:rsidR="00F61FD3" w:rsidRPr="00985158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85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یاد گیری</w:t>
                  </w:r>
                </w:p>
              </w:tc>
              <w:tc>
                <w:tcPr>
                  <w:tcW w:w="1165" w:type="dxa"/>
                </w:tcPr>
                <w:p w:rsidR="00F61FD3" w:rsidRPr="00985158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85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روش تدریس</w:t>
                  </w:r>
                </w:p>
              </w:tc>
              <w:tc>
                <w:tcPr>
                  <w:tcW w:w="1445" w:type="dxa"/>
                </w:tcPr>
                <w:p w:rsidR="00F61FD3" w:rsidRPr="00985158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85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F61FD3" w:rsidRPr="00985158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85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264" w:type="dxa"/>
                </w:tcPr>
                <w:p w:rsidR="00F61FD3" w:rsidRPr="00985158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8515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نحوه ارزشیابی پایانی جلسه</w:t>
                  </w:r>
                </w:p>
              </w:tc>
            </w:tr>
            <w:tr w:rsidR="00F61FD3" w:rsidRPr="00985158" w:rsidTr="00F61FD3">
              <w:trPr>
                <w:trHeight w:val="70"/>
              </w:trPr>
              <w:tc>
                <w:tcPr>
                  <w:tcW w:w="3680" w:type="dxa"/>
                </w:tcPr>
                <w:p w:rsidR="00F61FD3" w:rsidRPr="00155C64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-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تاثیرات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مستقیم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وغیرمستقیم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اشعه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برارگان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های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زنده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رامقایسه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کند</w:t>
                  </w: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2</w:t>
                  </w: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-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تاثیر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اشعه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بر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ساختار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مولکول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>DNA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را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فهرست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کند</w:t>
                  </w: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</w:t>
                  </w:r>
                </w:p>
                <w:p w:rsidR="00F61FD3" w:rsidRPr="00155C64" w:rsidRDefault="00F61FD3" w:rsidP="009925F4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3</w:t>
                  </w: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-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تاثیراشعه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برمراح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مختلف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چرخه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سلولی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را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توضیح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دهد</w:t>
                  </w: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4</w:t>
                  </w: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-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تاثیرات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قطعی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واحتمالی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اشعه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رامقایسه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کند</w:t>
                  </w: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</w:t>
                  </w: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5</w:t>
                  </w: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-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اثراشعه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بربافت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های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مختلف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دهان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را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بشناسد</w:t>
                  </w: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6</w:t>
                  </w: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-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منابع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پرتوگیری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طبیعی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ومصنوعی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رابیان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کند</w:t>
                  </w: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.</w:t>
                  </w: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7</w:t>
                  </w: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-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دوزمعادل،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موثر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وروش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محاسبه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هریک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راشرح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دهد</w:t>
                  </w: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8</w:t>
                  </w: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-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روش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های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کاهش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پرتوگیری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ودوز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را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دررادیوگرافی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دندانی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بیان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کند</w:t>
                  </w:r>
                </w:p>
                <w:p w:rsidR="00F61FD3" w:rsidRPr="00985158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9</w:t>
                  </w: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-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حدود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دوز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شغلی،پزشکی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واجتماعی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رابیان</w:t>
                  </w:r>
                  <w:r w:rsidR="009925F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کند</w:t>
                  </w:r>
                </w:p>
              </w:tc>
              <w:tc>
                <w:tcPr>
                  <w:tcW w:w="1080" w:type="dxa"/>
                </w:tcPr>
                <w:p w:rsidR="00F61FD3" w:rsidRPr="00155C64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دانش شناختی</w:t>
                  </w:r>
                </w:p>
              </w:tc>
              <w:tc>
                <w:tcPr>
                  <w:tcW w:w="1165" w:type="dxa"/>
                </w:tcPr>
                <w:p w:rsidR="00F61FD3" w:rsidRPr="00155C64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</w:tc>
              <w:tc>
                <w:tcPr>
                  <w:tcW w:w="1445" w:type="dxa"/>
                </w:tcPr>
                <w:p w:rsidR="00F61FD3" w:rsidRPr="00155C64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F61FD3" w:rsidRPr="00155C64" w:rsidRDefault="009925F4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تد</w:t>
                  </w: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یس حضو</w:t>
                  </w: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(پاورپوینت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1170" w:type="dxa"/>
                </w:tcPr>
                <w:p w:rsidR="00F61FD3" w:rsidRPr="00155C64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155C64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264" w:type="dxa"/>
                </w:tcPr>
                <w:p w:rsidR="00F61FD3" w:rsidRPr="00155C64" w:rsidRDefault="00F61FD3" w:rsidP="00F61FD3">
                  <w:pPr>
                    <w:bidi/>
                    <w:spacing w:after="160" w:line="259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پرسش و پاسخ حین کلاس</w:t>
                  </w: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F61FD3" w:rsidRPr="00155C64" w:rsidRDefault="00F61FD3" w:rsidP="00F61FD3">
                  <w:pPr>
                    <w:bidi/>
                    <w:spacing w:after="160" w:line="259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155C64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ارزشیابی کتبی پایان ترم</w:t>
                  </w:r>
                </w:p>
              </w:tc>
            </w:tr>
          </w:tbl>
          <w:p w:rsidR="00985158" w:rsidRPr="00985158" w:rsidRDefault="00985158" w:rsidP="00985158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3B64A0" w:rsidRDefault="003B64A0" w:rsidP="003B64A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E51F99" w:rsidRDefault="00E51F99" w:rsidP="003B64A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E51F99" w:rsidRDefault="00E51F99">
      <w:pP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011"/>
        <w:tblW w:w="9810" w:type="dxa"/>
        <w:tblLayout w:type="fixed"/>
        <w:tblLook w:val="04A0"/>
      </w:tblPr>
      <w:tblGrid>
        <w:gridCol w:w="3395"/>
        <w:gridCol w:w="3039"/>
        <w:gridCol w:w="3376"/>
      </w:tblGrid>
      <w:tr w:rsidR="00E51F99" w:rsidRPr="000721DC" w:rsidTr="00CF2605">
        <w:trPr>
          <w:trHeight w:val="170"/>
        </w:trPr>
        <w:tc>
          <w:tcPr>
            <w:tcW w:w="3395" w:type="dxa"/>
          </w:tcPr>
          <w:p w:rsidR="00E51F99" w:rsidRPr="000721DC" w:rsidRDefault="00E51F99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فراگیران : دانشجویان ترم  4</w:t>
            </w:r>
          </w:p>
        </w:tc>
        <w:tc>
          <w:tcPr>
            <w:tcW w:w="3039" w:type="dxa"/>
          </w:tcPr>
          <w:p w:rsidR="00E51F99" w:rsidRPr="000721DC" w:rsidRDefault="00E51F99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مقطع تحصیلی: دکترای عمومی</w:t>
            </w:r>
          </w:p>
        </w:tc>
        <w:tc>
          <w:tcPr>
            <w:tcW w:w="3376" w:type="dxa"/>
          </w:tcPr>
          <w:p w:rsidR="00E51F99" w:rsidRPr="000721DC" w:rsidRDefault="00E51F99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نام  درس:  رادیولوژی دهان، فک و صورت نظری 1</w:t>
            </w:r>
          </w:p>
          <w:p w:rsidR="00E51F99" w:rsidRPr="000721DC" w:rsidRDefault="00E51F99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51F99" w:rsidRPr="000721DC" w:rsidTr="00CF2605">
        <w:trPr>
          <w:trHeight w:val="293"/>
        </w:trPr>
        <w:tc>
          <w:tcPr>
            <w:tcW w:w="3395" w:type="dxa"/>
          </w:tcPr>
          <w:p w:rsidR="00E51F99" w:rsidRPr="000721DC" w:rsidRDefault="00E51F99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منابع : </w:t>
            </w: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White and </w:t>
            </w:r>
            <w:proofErr w:type="spellStart"/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Pharoah’s</w:t>
            </w:r>
            <w:proofErr w:type="spellEnd"/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oral radiology principles and interpretation-8th edition</w:t>
            </w:r>
          </w:p>
        </w:tc>
        <w:tc>
          <w:tcPr>
            <w:tcW w:w="3039" w:type="dxa"/>
          </w:tcPr>
          <w:p w:rsidR="00E51F99" w:rsidRPr="000721DC" w:rsidRDefault="00E51F99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پیش نیاز :  فیزیک پزشکی ، مورفولوژی و آناتومی دندان</w:t>
            </w:r>
          </w:p>
        </w:tc>
        <w:tc>
          <w:tcPr>
            <w:tcW w:w="3376" w:type="dxa"/>
          </w:tcPr>
          <w:p w:rsidR="00E51F99" w:rsidRPr="000721DC" w:rsidRDefault="00E51F99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تعداد واحد  : 1 واحد</w:t>
            </w:r>
          </w:p>
        </w:tc>
      </w:tr>
      <w:tr w:rsidR="00E51F99" w:rsidRPr="000721DC" w:rsidTr="00CF2605">
        <w:trPr>
          <w:trHeight w:val="293"/>
        </w:trPr>
        <w:tc>
          <w:tcPr>
            <w:tcW w:w="3395" w:type="dxa"/>
          </w:tcPr>
          <w:p w:rsidR="00E51F99" w:rsidRPr="000721DC" w:rsidRDefault="00E51F99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مدرس : گروه رادیولوژی</w:t>
            </w:r>
          </w:p>
        </w:tc>
        <w:tc>
          <w:tcPr>
            <w:tcW w:w="3039" w:type="dxa"/>
          </w:tcPr>
          <w:p w:rsidR="00E51F99" w:rsidRPr="000721DC" w:rsidRDefault="00E51F99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برگزاری: دانشکده پارسیان</w:t>
            </w:r>
          </w:p>
        </w:tc>
        <w:tc>
          <w:tcPr>
            <w:tcW w:w="3376" w:type="dxa"/>
          </w:tcPr>
          <w:p w:rsidR="00E51F99" w:rsidRPr="000721DC" w:rsidRDefault="00E51F99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روز و ساعت برگزاری:  شنبه 13-12</w:t>
            </w:r>
          </w:p>
        </w:tc>
      </w:tr>
      <w:tr w:rsidR="00E51F99" w:rsidRPr="000721DC" w:rsidTr="00CF2605">
        <w:trPr>
          <w:trHeight w:val="293"/>
        </w:trPr>
        <w:tc>
          <w:tcPr>
            <w:tcW w:w="9810" w:type="dxa"/>
            <w:gridSpan w:val="3"/>
          </w:tcPr>
          <w:p w:rsidR="00E51F99" w:rsidRPr="000721DC" w:rsidRDefault="00E51F99" w:rsidP="00A53C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شماره جلسات:</w:t>
            </w:r>
            <w:r w:rsidR="00A53C0E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A53C0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</w:t>
            </w:r>
            <w:r w:rsidRPr="000721D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7</w:t>
            </w: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مدت:</w:t>
            </w:r>
            <w:r w:rsidRPr="000721D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1</w:t>
            </w: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ساعت</w:t>
            </w:r>
          </w:p>
        </w:tc>
      </w:tr>
      <w:tr w:rsidR="00E51F99" w:rsidRPr="000721DC" w:rsidTr="00CF2605">
        <w:trPr>
          <w:trHeight w:val="574"/>
        </w:trPr>
        <w:tc>
          <w:tcPr>
            <w:tcW w:w="9810" w:type="dxa"/>
            <w:gridSpan w:val="3"/>
          </w:tcPr>
          <w:p w:rsidR="00E51F99" w:rsidRPr="000721DC" w:rsidRDefault="00E51F99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هدف کلی :</w:t>
            </w:r>
          </w:p>
          <w:p w:rsidR="00E51F99" w:rsidRPr="000721DC" w:rsidRDefault="00FC1032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آشنا</w:t>
            </w:r>
            <w:r>
              <w:rPr>
                <w:rFonts w:asci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ساختن</w:t>
            </w:r>
            <w:r>
              <w:rPr>
                <w:rFonts w:asci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دانشجو</w:t>
            </w:r>
            <w:r>
              <w:rPr>
                <w:rFonts w:asci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با</w:t>
            </w:r>
            <w:r>
              <w:rPr>
                <w:rFonts w:asci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ویژگی</w:t>
            </w:r>
            <w:r>
              <w:rPr>
                <w:rFonts w:asci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های</w:t>
            </w:r>
            <w:r>
              <w:rPr>
                <w:rFonts w:asci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هندسی</w:t>
            </w:r>
            <w:r>
              <w:rPr>
                <w:rFonts w:asci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بصری</w:t>
            </w:r>
            <w:r>
              <w:rPr>
                <w:rFonts w:asci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تصویرو</w:t>
            </w:r>
            <w:r>
              <w:rPr>
                <w:rFonts w:asci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رادیوگرافی</w:t>
            </w:r>
            <w:r>
              <w:rPr>
                <w:rFonts w:asci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داخل</w:t>
            </w:r>
            <w:r>
              <w:rPr>
                <w:rFonts w:asci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دهانی</w:t>
            </w:r>
          </w:p>
        </w:tc>
      </w:tr>
      <w:tr w:rsidR="00E51F99" w:rsidRPr="000721DC" w:rsidTr="00CF26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10" w:type="dxa"/>
            <w:gridSpan w:val="3"/>
          </w:tcPr>
          <w:tbl>
            <w:tblPr>
              <w:tblStyle w:val="TableGrid"/>
              <w:tblpPr w:leftFromText="180" w:rightFromText="180" w:vertAnchor="text" w:horzAnchor="margin" w:tblpY="-201"/>
              <w:tblOverlap w:val="never"/>
              <w:bidiVisual/>
              <w:tblW w:w="9810" w:type="dxa"/>
              <w:tblLayout w:type="fixed"/>
              <w:tblLook w:val="04A0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E51F99" w:rsidRPr="000721DC" w:rsidTr="00CF2605">
              <w:trPr>
                <w:trHeight w:val="791"/>
              </w:trPr>
              <w:tc>
                <w:tcPr>
                  <w:tcW w:w="3600" w:type="dxa"/>
                </w:tcPr>
                <w:p w:rsidR="00E51F99" w:rsidRPr="000721DC" w:rsidRDefault="00E51F99" w:rsidP="00CF2605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اهداف اختصاصی( رفتاری):</w:t>
                  </w:r>
                </w:p>
                <w:p w:rsidR="00E51F99" w:rsidRPr="000721DC" w:rsidRDefault="00E51F99" w:rsidP="00CF2605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انتظارمی</w:t>
                  </w:r>
                  <w:r>
                    <w:rPr>
                      <w:rFonts w:asciiTheme="majorBidi" w:hAnsiTheme="majorBidi" w:cs="Times New Roman" w:hint="cs"/>
                      <w:rtl/>
                    </w:rPr>
                    <w:t xml:space="preserve"> </w:t>
                  </w: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رود</w:t>
                  </w:r>
                  <w:r>
                    <w:rPr>
                      <w:rFonts w:asciiTheme="majorBidi" w:hAnsiTheme="majorBidi" w:cs="Times New Roman" w:hint="cs"/>
                      <w:rtl/>
                    </w:rPr>
                    <w:t xml:space="preserve"> </w:t>
                  </w: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درپایان</w:t>
                  </w:r>
                  <w:r>
                    <w:rPr>
                      <w:rFonts w:asciiTheme="majorBidi" w:hAnsiTheme="majorBidi" w:cs="Times New Roman" w:hint="cs"/>
                      <w:rtl/>
                    </w:rPr>
                    <w:t xml:space="preserve"> </w:t>
                  </w: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جلسات</w:t>
                  </w:r>
                  <w:r>
                    <w:rPr>
                      <w:rFonts w:asciiTheme="majorBidi" w:hAnsiTheme="majorBidi" w:cs="Times New Roman" w:hint="cs"/>
                      <w:rtl/>
                    </w:rPr>
                    <w:t xml:space="preserve"> </w:t>
                  </w: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دانشجو</w:t>
                  </w:r>
                  <w:r>
                    <w:rPr>
                      <w:rFonts w:asciiTheme="majorBidi" w:hAnsiTheme="majorBidi" w:cs="Times New Roman" w:hint="cs"/>
                      <w:rtl/>
                    </w:rPr>
                    <w:t xml:space="preserve"> </w:t>
                  </w: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بتواند</w:t>
                  </w:r>
                  <w:r w:rsidRPr="000721DC">
                    <w:rPr>
                      <w:rFonts w:asciiTheme="majorBidi" w:hAnsiTheme="majorBidi" w:cs="Times New Roman"/>
                      <w:rtl/>
                    </w:rPr>
                    <w:t>:</w:t>
                  </w:r>
                </w:p>
              </w:tc>
              <w:tc>
                <w:tcPr>
                  <w:tcW w:w="1080" w:type="dxa"/>
                </w:tcPr>
                <w:p w:rsidR="00E51F99" w:rsidRPr="000721DC" w:rsidRDefault="00E51F99" w:rsidP="00CF2605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حیطه</w:t>
                  </w:r>
                </w:p>
                <w:p w:rsidR="00E51F99" w:rsidRPr="000721DC" w:rsidRDefault="00E51F99" w:rsidP="00CF2605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E51F99" w:rsidRPr="000721DC" w:rsidRDefault="00E51F99" w:rsidP="00CF2605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E51F99" w:rsidRPr="000721DC" w:rsidRDefault="00E51F99" w:rsidP="00CF2605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E51F99" w:rsidRPr="000721DC" w:rsidRDefault="00E51F99" w:rsidP="00CF2605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E51F99" w:rsidRPr="000721DC" w:rsidRDefault="00E51F99" w:rsidP="00CF2605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نحوه ارزشیابی پایانی جلسه</w:t>
                  </w:r>
                </w:p>
              </w:tc>
            </w:tr>
            <w:tr w:rsidR="00E51F99" w:rsidRPr="000721DC" w:rsidTr="00CF2605">
              <w:trPr>
                <w:trHeight w:val="4993"/>
              </w:trPr>
              <w:tc>
                <w:tcPr>
                  <w:tcW w:w="3600" w:type="dxa"/>
                </w:tcPr>
                <w:p w:rsidR="0000667E" w:rsidRDefault="0000667E" w:rsidP="0000667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fa-IR"/>
                    </w:rPr>
                    <w:t>1-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انواع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فیلم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های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رادیوگرافی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نام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ببرد</w:t>
                  </w:r>
                </w:p>
                <w:p w:rsidR="0000667E" w:rsidRDefault="0000667E" w:rsidP="0000667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2-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اجزای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فیلم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رادیوگرافی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نقش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هر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یک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را</w:t>
                  </w:r>
                </w:p>
                <w:p w:rsidR="0000667E" w:rsidRDefault="0000667E" w:rsidP="0000667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بیان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کند</w:t>
                  </w:r>
                </w:p>
                <w:p w:rsidR="0000667E" w:rsidRDefault="0000667E" w:rsidP="0000667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3-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تفاوت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انواع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فیلم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های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داخل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دهانی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و</w:t>
                  </w:r>
                </w:p>
                <w:p w:rsidR="0000667E" w:rsidRDefault="0000667E" w:rsidP="0000667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کاربرد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آن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ها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تشخیص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دهد</w:t>
                  </w:r>
                </w:p>
                <w:p w:rsidR="0000667E" w:rsidRDefault="0000667E" w:rsidP="0000667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4-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نقش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هر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یک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از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اجزای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صفحه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های</w:t>
                  </w:r>
                </w:p>
                <w:p w:rsidR="0000667E" w:rsidRDefault="0000667E" w:rsidP="0000667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تقویت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کننده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برشمرد</w:t>
                  </w:r>
                </w:p>
                <w:p w:rsidR="0000667E" w:rsidRDefault="0000667E" w:rsidP="0000667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5-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چگونگی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ایجاد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تصویر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نهفته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بداند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</w:p>
                <w:p w:rsidR="0000667E" w:rsidRDefault="0000667E" w:rsidP="0000667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6-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مکانیسم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ظهور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ثبوت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دستی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خودکار</w:t>
                  </w:r>
                </w:p>
                <w:p w:rsidR="0000667E" w:rsidRDefault="0000667E" w:rsidP="0000667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شرح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دهد</w:t>
                  </w:r>
                </w:p>
                <w:p w:rsidR="0000667E" w:rsidRDefault="0000667E" w:rsidP="0000667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7-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ویژگی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های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تاریکخانه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مناسب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بداند</w:t>
                  </w:r>
                </w:p>
                <w:p w:rsidR="0000667E" w:rsidRDefault="0000667E" w:rsidP="0000667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8-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انواع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گیرنده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های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دیجیتال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دیتکتورها</w:t>
                  </w:r>
                </w:p>
                <w:p w:rsidR="0000667E" w:rsidRDefault="0000667E" w:rsidP="0000667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بشناسد</w:t>
                  </w:r>
                </w:p>
                <w:p w:rsidR="0000667E" w:rsidRDefault="0000667E" w:rsidP="0000667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9-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انواع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فرایندهای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پردازش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تصویر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دیجیتال</w:t>
                  </w:r>
                </w:p>
                <w:p w:rsidR="00E51F99" w:rsidRPr="000721DC" w:rsidRDefault="0000667E" w:rsidP="0000667E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  <w:t>برشمارد</w:t>
                  </w:r>
                </w:p>
                <w:p w:rsidR="00E51F99" w:rsidRPr="000721DC" w:rsidRDefault="00E51F99" w:rsidP="0000667E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E51F99" w:rsidRPr="000721DC" w:rsidRDefault="00E51F99" w:rsidP="0000667E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E51F99" w:rsidRPr="000721DC" w:rsidRDefault="00E51F99" w:rsidP="0000667E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سخنرانی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و پرسش و پاسخ ،تشویق دانشجویان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E51F99" w:rsidRPr="000721DC" w:rsidRDefault="00E51F99" w:rsidP="0000667E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تد</w:t>
                  </w: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یس حضو</w:t>
                  </w: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(پاورپوینت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1170" w:type="dxa"/>
                </w:tcPr>
                <w:p w:rsidR="00E51F99" w:rsidRPr="000721DC" w:rsidRDefault="00E51F99" w:rsidP="0000667E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توجه ، نت برداری ، مطالعه رفرنس و شرکت در پرسش و پاسخ</w:t>
                  </w:r>
                </w:p>
              </w:tc>
              <w:tc>
                <w:tcPr>
                  <w:tcW w:w="1350" w:type="dxa"/>
                </w:tcPr>
                <w:p w:rsidR="00E51F99" w:rsidRPr="000721DC" w:rsidRDefault="00E51F99" w:rsidP="0000667E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پرسش و پاسخ حین کلاس</w:t>
                  </w:r>
                </w:p>
                <w:p w:rsidR="00E51F99" w:rsidRPr="000721DC" w:rsidRDefault="00E51F99" w:rsidP="0000667E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E51F99" w:rsidRPr="000721DC" w:rsidRDefault="00E51F99" w:rsidP="0000667E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ارزشیابی کتبی پایان ترم</w:t>
                  </w:r>
                </w:p>
              </w:tc>
            </w:tr>
          </w:tbl>
          <w:p w:rsidR="00E51F99" w:rsidRPr="000721DC" w:rsidRDefault="00E51F99" w:rsidP="00CF2605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1F99" w:rsidRDefault="00E51F99">
      <w:pP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011"/>
        <w:tblW w:w="9810" w:type="dxa"/>
        <w:tblLayout w:type="fixed"/>
        <w:tblLook w:val="04A0"/>
      </w:tblPr>
      <w:tblGrid>
        <w:gridCol w:w="3395"/>
        <w:gridCol w:w="3039"/>
        <w:gridCol w:w="3376"/>
      </w:tblGrid>
      <w:tr w:rsidR="00216E7F" w:rsidRPr="000721DC" w:rsidTr="00CF2605">
        <w:trPr>
          <w:trHeight w:val="170"/>
        </w:trPr>
        <w:tc>
          <w:tcPr>
            <w:tcW w:w="3395" w:type="dxa"/>
          </w:tcPr>
          <w:p w:rsidR="00216E7F" w:rsidRPr="000721DC" w:rsidRDefault="00216E7F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فراگیران : دانشجویان ترم  4</w:t>
            </w:r>
          </w:p>
        </w:tc>
        <w:tc>
          <w:tcPr>
            <w:tcW w:w="3039" w:type="dxa"/>
          </w:tcPr>
          <w:p w:rsidR="00216E7F" w:rsidRPr="000721DC" w:rsidRDefault="00216E7F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مقطع تحصیلی: دکترای عمومی</w:t>
            </w:r>
          </w:p>
        </w:tc>
        <w:tc>
          <w:tcPr>
            <w:tcW w:w="3376" w:type="dxa"/>
          </w:tcPr>
          <w:p w:rsidR="00216E7F" w:rsidRPr="000721DC" w:rsidRDefault="00216E7F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نام  درس:  رادیولوژی دهان، فک و صورت نظری 1</w:t>
            </w:r>
          </w:p>
          <w:p w:rsidR="00216E7F" w:rsidRPr="000721DC" w:rsidRDefault="00216E7F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16E7F" w:rsidRPr="000721DC" w:rsidTr="00CF2605">
        <w:trPr>
          <w:trHeight w:val="293"/>
        </w:trPr>
        <w:tc>
          <w:tcPr>
            <w:tcW w:w="3395" w:type="dxa"/>
          </w:tcPr>
          <w:p w:rsidR="00216E7F" w:rsidRPr="000721DC" w:rsidRDefault="00216E7F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منابع : </w:t>
            </w: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White and </w:t>
            </w:r>
            <w:proofErr w:type="spellStart"/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Pharoah’s</w:t>
            </w:r>
            <w:proofErr w:type="spellEnd"/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oral radiology principles and interpretation-8th edition</w:t>
            </w:r>
          </w:p>
        </w:tc>
        <w:tc>
          <w:tcPr>
            <w:tcW w:w="3039" w:type="dxa"/>
          </w:tcPr>
          <w:p w:rsidR="00216E7F" w:rsidRPr="000721DC" w:rsidRDefault="00216E7F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پیش نیاز :  فیزیک پزشکی ، مورفولوژی و آناتومی دندان</w:t>
            </w:r>
          </w:p>
        </w:tc>
        <w:tc>
          <w:tcPr>
            <w:tcW w:w="3376" w:type="dxa"/>
          </w:tcPr>
          <w:p w:rsidR="00216E7F" w:rsidRPr="000721DC" w:rsidRDefault="00216E7F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تعداد واحد  : 1 واحد</w:t>
            </w:r>
          </w:p>
        </w:tc>
      </w:tr>
      <w:tr w:rsidR="00216E7F" w:rsidRPr="000721DC" w:rsidTr="00CF2605">
        <w:trPr>
          <w:trHeight w:val="293"/>
        </w:trPr>
        <w:tc>
          <w:tcPr>
            <w:tcW w:w="3395" w:type="dxa"/>
          </w:tcPr>
          <w:p w:rsidR="00216E7F" w:rsidRPr="000721DC" w:rsidRDefault="00216E7F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مدرس : گروه رادیولوژی</w:t>
            </w:r>
          </w:p>
        </w:tc>
        <w:tc>
          <w:tcPr>
            <w:tcW w:w="3039" w:type="dxa"/>
          </w:tcPr>
          <w:p w:rsidR="00216E7F" w:rsidRPr="000721DC" w:rsidRDefault="00216E7F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برگزاری: دانشکده پارسیان</w:t>
            </w:r>
          </w:p>
        </w:tc>
        <w:tc>
          <w:tcPr>
            <w:tcW w:w="3376" w:type="dxa"/>
          </w:tcPr>
          <w:p w:rsidR="00216E7F" w:rsidRPr="000721DC" w:rsidRDefault="00216E7F" w:rsidP="00CF26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روز و ساعت برگزاری:  شنبه 13-12</w:t>
            </w:r>
          </w:p>
        </w:tc>
      </w:tr>
    </w:tbl>
    <w:p w:rsidR="00A05B93" w:rsidRDefault="00A05B93" w:rsidP="003B64A0">
      <w:pPr>
        <w:bidi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</w:p>
    <w:p w:rsidR="00216E7F" w:rsidRDefault="00216E7F" w:rsidP="00216E7F">
      <w:pPr>
        <w:bidi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</w:p>
    <w:p w:rsidR="00216E7F" w:rsidRDefault="00216E7F" w:rsidP="00216E7F">
      <w:pPr>
        <w:bidi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</w:p>
    <w:p w:rsidR="00216E7F" w:rsidRDefault="00216E7F" w:rsidP="00216E7F">
      <w:pPr>
        <w:bidi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</w:p>
    <w:p w:rsidR="00216E7F" w:rsidRDefault="00216E7F" w:rsidP="00216E7F">
      <w:pPr>
        <w:bidi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</w:p>
    <w:p w:rsidR="00216E7F" w:rsidRDefault="00216E7F" w:rsidP="00216E7F">
      <w:pPr>
        <w:bidi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</w:p>
    <w:p w:rsidR="00216E7F" w:rsidRDefault="00216E7F" w:rsidP="00216E7F">
      <w:pPr>
        <w:bidi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</w:p>
    <w:p w:rsidR="00216E7F" w:rsidRDefault="00216E7F" w:rsidP="00216E7F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011"/>
        <w:tblW w:w="9810" w:type="dxa"/>
        <w:tblLayout w:type="fixed"/>
        <w:tblLook w:val="04A0"/>
      </w:tblPr>
      <w:tblGrid>
        <w:gridCol w:w="3395"/>
        <w:gridCol w:w="3039"/>
        <w:gridCol w:w="3376"/>
      </w:tblGrid>
      <w:tr w:rsidR="00A05B93" w:rsidRPr="000721DC" w:rsidTr="00A05B93">
        <w:trPr>
          <w:trHeight w:val="170"/>
        </w:trPr>
        <w:tc>
          <w:tcPr>
            <w:tcW w:w="3395" w:type="dxa"/>
          </w:tcPr>
          <w:p w:rsidR="00A05B93" w:rsidRPr="000721DC" w:rsidRDefault="00A05B93" w:rsidP="00BF05C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فراگیران : دانشجویان ترم  4</w:t>
            </w:r>
          </w:p>
        </w:tc>
        <w:tc>
          <w:tcPr>
            <w:tcW w:w="3039" w:type="dxa"/>
          </w:tcPr>
          <w:p w:rsidR="00A05B93" w:rsidRPr="000721DC" w:rsidRDefault="00A05B93" w:rsidP="00BF05C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مقطع تحصیلی: دکترای عمومی</w:t>
            </w:r>
          </w:p>
        </w:tc>
        <w:tc>
          <w:tcPr>
            <w:tcW w:w="3376" w:type="dxa"/>
          </w:tcPr>
          <w:p w:rsidR="00A05B93" w:rsidRPr="000721DC" w:rsidRDefault="00A05B93" w:rsidP="00BF05C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نام  درس:  رادیولوژی دهان، فک و صورت نظری 1</w:t>
            </w:r>
          </w:p>
          <w:p w:rsidR="00A05B93" w:rsidRPr="000721DC" w:rsidRDefault="00A05B93" w:rsidP="00BF05C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05B93" w:rsidRPr="000721DC" w:rsidTr="00A05B93">
        <w:trPr>
          <w:trHeight w:val="293"/>
        </w:trPr>
        <w:tc>
          <w:tcPr>
            <w:tcW w:w="3395" w:type="dxa"/>
          </w:tcPr>
          <w:p w:rsidR="00A05B93" w:rsidRPr="000721DC" w:rsidRDefault="00A05B93" w:rsidP="00BF05C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منابع : </w:t>
            </w: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White and </w:t>
            </w:r>
            <w:proofErr w:type="spellStart"/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Pharoah’s</w:t>
            </w:r>
            <w:proofErr w:type="spellEnd"/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oral radiology principles and interpretation-8th edition</w:t>
            </w:r>
          </w:p>
        </w:tc>
        <w:tc>
          <w:tcPr>
            <w:tcW w:w="3039" w:type="dxa"/>
          </w:tcPr>
          <w:p w:rsidR="00A05B93" w:rsidRPr="000721DC" w:rsidRDefault="00A05B93" w:rsidP="00BF05C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پیش نیاز :  فیزیک پزشکی ، مورفولوژی و آناتومی دندان</w:t>
            </w:r>
          </w:p>
        </w:tc>
        <w:tc>
          <w:tcPr>
            <w:tcW w:w="3376" w:type="dxa"/>
          </w:tcPr>
          <w:p w:rsidR="00A05B93" w:rsidRPr="000721DC" w:rsidRDefault="00A05B93" w:rsidP="00BF05C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تعداد واحد  : 1 واحد</w:t>
            </w:r>
          </w:p>
        </w:tc>
      </w:tr>
      <w:tr w:rsidR="00A05B93" w:rsidRPr="000721DC" w:rsidTr="00A05B93">
        <w:trPr>
          <w:trHeight w:val="293"/>
        </w:trPr>
        <w:tc>
          <w:tcPr>
            <w:tcW w:w="3395" w:type="dxa"/>
          </w:tcPr>
          <w:p w:rsidR="00A05B93" w:rsidRPr="000721DC" w:rsidRDefault="00A05B93" w:rsidP="00BF05C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مدرس : گروه رادیولوژی</w:t>
            </w:r>
          </w:p>
        </w:tc>
        <w:tc>
          <w:tcPr>
            <w:tcW w:w="3039" w:type="dxa"/>
          </w:tcPr>
          <w:p w:rsidR="00A05B93" w:rsidRPr="000721DC" w:rsidRDefault="00A05B93" w:rsidP="00BF05C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برگزاری: دانشکده پارسیان</w:t>
            </w:r>
          </w:p>
        </w:tc>
        <w:tc>
          <w:tcPr>
            <w:tcW w:w="3376" w:type="dxa"/>
          </w:tcPr>
          <w:p w:rsidR="00A05B93" w:rsidRPr="000721DC" w:rsidRDefault="00A05B93" w:rsidP="00440D2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روز و ساعت برگزاری:  شنبه 13-12</w:t>
            </w:r>
          </w:p>
        </w:tc>
      </w:tr>
      <w:tr w:rsidR="00A05B93" w:rsidRPr="000721DC" w:rsidTr="00A05B93">
        <w:trPr>
          <w:trHeight w:val="293"/>
        </w:trPr>
        <w:tc>
          <w:tcPr>
            <w:tcW w:w="9810" w:type="dxa"/>
            <w:gridSpan w:val="3"/>
          </w:tcPr>
          <w:p w:rsidR="00A05B93" w:rsidRPr="000721DC" w:rsidRDefault="00A05B93" w:rsidP="00216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شماره جلسات:</w:t>
            </w:r>
            <w:r w:rsidR="0054218A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  <w:r w:rsidRPr="000721D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-</w:t>
            </w:r>
            <w:r w:rsidR="00A53C0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11</w:t>
            </w: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مدت:</w:t>
            </w:r>
            <w:r w:rsidRPr="000721D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1</w:t>
            </w: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ساعت</w:t>
            </w:r>
          </w:p>
        </w:tc>
      </w:tr>
      <w:tr w:rsidR="00A05B93" w:rsidRPr="000721DC" w:rsidTr="00A05B93">
        <w:trPr>
          <w:trHeight w:val="574"/>
        </w:trPr>
        <w:tc>
          <w:tcPr>
            <w:tcW w:w="9810" w:type="dxa"/>
            <w:gridSpan w:val="3"/>
          </w:tcPr>
          <w:p w:rsidR="00A05B93" w:rsidRPr="000721DC" w:rsidRDefault="00A05B93" w:rsidP="00A05B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هدف کلی :</w:t>
            </w:r>
          </w:p>
          <w:p w:rsidR="00A05B93" w:rsidRPr="000721DC" w:rsidRDefault="00A05B93" w:rsidP="0054218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721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آشنا ساختن دانشجو  با </w:t>
            </w:r>
            <w:r w:rsidR="005421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ویژگی های هندسی و بصری تصویرو رادیوگرافی داخل دهانی</w:t>
            </w:r>
          </w:p>
        </w:tc>
      </w:tr>
      <w:tr w:rsidR="00A05B93" w:rsidRPr="000721DC" w:rsidTr="00A05B9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10" w:type="dxa"/>
            <w:gridSpan w:val="3"/>
          </w:tcPr>
          <w:tbl>
            <w:tblPr>
              <w:tblStyle w:val="TableGrid"/>
              <w:tblpPr w:leftFromText="180" w:rightFromText="180" w:vertAnchor="text" w:horzAnchor="margin" w:tblpY="-201"/>
              <w:tblOverlap w:val="never"/>
              <w:bidiVisual/>
              <w:tblW w:w="9810" w:type="dxa"/>
              <w:tblLayout w:type="fixed"/>
              <w:tblLook w:val="04A0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A05B93" w:rsidRPr="000721DC" w:rsidTr="001C199F">
              <w:trPr>
                <w:trHeight w:val="791"/>
              </w:trPr>
              <w:tc>
                <w:tcPr>
                  <w:tcW w:w="3600" w:type="dxa"/>
                </w:tcPr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اهداف اختصاصی( رفتاری):</w:t>
                  </w:r>
                </w:p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انتظارمی</w:t>
                  </w:r>
                  <w:r w:rsidR="008543C7">
                    <w:rPr>
                      <w:rFonts w:asciiTheme="majorBidi" w:hAnsiTheme="majorBidi" w:cs="Times New Roman" w:hint="cs"/>
                      <w:rtl/>
                    </w:rPr>
                    <w:t xml:space="preserve"> </w:t>
                  </w: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رود</w:t>
                  </w:r>
                  <w:r w:rsidR="00610B34">
                    <w:rPr>
                      <w:rFonts w:asciiTheme="majorBidi" w:hAnsiTheme="majorBidi" w:cs="Times New Roman" w:hint="cs"/>
                      <w:rtl/>
                    </w:rPr>
                    <w:t xml:space="preserve"> </w:t>
                  </w: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درپایان</w:t>
                  </w:r>
                  <w:r w:rsidR="00610B34">
                    <w:rPr>
                      <w:rFonts w:asciiTheme="majorBidi" w:hAnsiTheme="majorBidi" w:cs="Times New Roman" w:hint="cs"/>
                      <w:rtl/>
                    </w:rPr>
                    <w:t xml:space="preserve"> </w:t>
                  </w: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جلسات</w:t>
                  </w:r>
                  <w:r w:rsidR="00610B34">
                    <w:rPr>
                      <w:rFonts w:asciiTheme="majorBidi" w:hAnsiTheme="majorBidi" w:cs="Times New Roman" w:hint="cs"/>
                      <w:rtl/>
                    </w:rPr>
                    <w:t xml:space="preserve"> </w:t>
                  </w: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دانشجو</w:t>
                  </w:r>
                  <w:r w:rsidR="00610B34">
                    <w:rPr>
                      <w:rFonts w:asciiTheme="majorBidi" w:hAnsiTheme="majorBidi" w:cs="Times New Roman" w:hint="cs"/>
                      <w:rtl/>
                    </w:rPr>
                    <w:t xml:space="preserve"> </w:t>
                  </w:r>
                  <w:r w:rsidRPr="000721DC">
                    <w:rPr>
                      <w:rFonts w:asciiTheme="majorBidi" w:hAnsiTheme="majorBidi" w:cs="Times New Roman" w:hint="cs"/>
                      <w:rtl/>
                    </w:rPr>
                    <w:t>بتواند</w:t>
                  </w:r>
                  <w:r w:rsidRPr="000721DC">
                    <w:rPr>
                      <w:rFonts w:asciiTheme="majorBidi" w:hAnsiTheme="majorBidi" w:cs="Times New Roman"/>
                      <w:rtl/>
                    </w:rPr>
                    <w:t>:</w:t>
                  </w:r>
                </w:p>
              </w:tc>
              <w:tc>
                <w:tcPr>
                  <w:tcW w:w="1080" w:type="dxa"/>
                </w:tcPr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حیطه</w:t>
                  </w:r>
                </w:p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نحوه ارزشیابی پایانی جلسه</w:t>
                  </w:r>
                </w:p>
              </w:tc>
            </w:tr>
            <w:tr w:rsidR="00A05B93" w:rsidRPr="000721DC" w:rsidTr="001C199F">
              <w:trPr>
                <w:trHeight w:val="4993"/>
              </w:trPr>
              <w:tc>
                <w:tcPr>
                  <w:tcW w:w="3600" w:type="dxa"/>
                </w:tcPr>
                <w:p w:rsidR="0054218A" w:rsidRPr="0054218A" w:rsidRDefault="0054218A" w:rsidP="0054218A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1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-عوامل موثر در افزایش وضوح تصویر رادیوگرافیک را بیان کند</w:t>
                  </w:r>
                </w:p>
                <w:p w:rsidR="0054218A" w:rsidRPr="0054218A" w:rsidRDefault="0054218A" w:rsidP="0054218A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2-چگونگی بد شکل شدن یک تصویر رادیوگرافیک را شرح دهد</w:t>
                  </w:r>
                </w:p>
                <w:p w:rsidR="00A05B93" w:rsidRDefault="0054218A" w:rsidP="0054218A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3-جهت تابش اشعه و تعیین موقعیت دقیق شی را به کمک تصویررادیوگرافیک بیان کند</w:t>
                  </w:r>
                </w:p>
                <w:p w:rsidR="0054218A" w:rsidRPr="0054218A" w:rsidRDefault="0054218A" w:rsidP="0054218A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4.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عوامل موثر در ا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جاد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تصو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ر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را برشمارد</w:t>
                  </w:r>
                </w:p>
                <w:p w:rsidR="0054218A" w:rsidRPr="0054218A" w:rsidRDefault="0054218A" w:rsidP="0054218A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5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-تعر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ف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دق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ق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از دانس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ته،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کنتراست ف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لم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و عوامل موثر بر آن ارائه کند</w:t>
                  </w:r>
                </w:p>
                <w:p w:rsidR="0054218A" w:rsidRDefault="0054218A" w:rsidP="0054218A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-نبود وضوح تصو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ر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راد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وگراف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ک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و دلا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ل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ا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جاد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آن را شرح دهد</w:t>
                  </w:r>
                </w:p>
                <w:p w:rsidR="0054218A" w:rsidRPr="0054218A" w:rsidRDefault="0054218A" w:rsidP="0054218A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7.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روش ها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اصل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و انتخاب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در راد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وگراف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دندان ها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فک بالا و پا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ن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را نام ببر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د</w:t>
                  </w:r>
                </w:p>
                <w:p w:rsidR="0054218A" w:rsidRPr="0054218A" w:rsidRDefault="0054218A" w:rsidP="0054218A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8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-روش ها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انجام راد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وگراف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ن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مساز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و مواز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و تفاوت آن ها را شرح دهد</w:t>
                  </w:r>
                </w:p>
                <w:p w:rsidR="0054218A" w:rsidRPr="0054218A" w:rsidRDefault="0054218A" w:rsidP="0054218A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9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- روش انجام تکن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ک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با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ت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و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نگ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و اکلوزال را شرح دهد</w:t>
                  </w:r>
                </w:p>
                <w:p w:rsidR="0054218A" w:rsidRPr="00F61FD3" w:rsidRDefault="0054218A" w:rsidP="0054218A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10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- انواع ف</w:t>
                  </w:r>
                  <w:r w:rsidRPr="0054218A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218A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  <w:lang w:bidi="fa-IR"/>
                    </w:rPr>
                    <w:t>لم</w:t>
                  </w:r>
                  <w:r w:rsidRPr="0054218A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 xml:space="preserve"> نگهدار را بشناسد</w:t>
                  </w:r>
                </w:p>
                <w:p w:rsidR="00A05B93" w:rsidRPr="000721DC" w:rsidRDefault="00A05B93" w:rsidP="00A05B93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spacing w:line="276" w:lineRule="auto"/>
                    <w:ind w:left="360" w:hanging="164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سخنرانی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و پرسش و پاسخ ،تشویق دانشجویان</w:t>
                  </w:r>
                  <w:r w:rsidR="006D0862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A05B93" w:rsidRPr="000721DC" w:rsidRDefault="00A05B93" w:rsidP="00A05B93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2760BF" w:rsidP="00A05B93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تد</w:t>
                  </w: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یس حضو</w:t>
                  </w: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(پاورپوینت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1170" w:type="dxa"/>
                </w:tcPr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توجه ، نت برداری ، مطالعه رفرنس و شرکت در پرسش و پاسخ</w:t>
                  </w:r>
                </w:p>
              </w:tc>
              <w:tc>
                <w:tcPr>
                  <w:tcW w:w="1350" w:type="dxa"/>
                </w:tcPr>
                <w:p w:rsidR="00A05B93" w:rsidRPr="000721DC" w:rsidRDefault="00A05B93" w:rsidP="00A05B93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پرسش و پاسخ حین کلاس</w:t>
                  </w:r>
                </w:p>
                <w:p w:rsidR="00A05B93" w:rsidRPr="000721DC" w:rsidRDefault="00A05B93" w:rsidP="00A05B93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</w:p>
                <w:p w:rsidR="00A05B93" w:rsidRPr="000721DC" w:rsidRDefault="00A05B93" w:rsidP="00A05B93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0721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ارزشیابی کتبی پایان ترم</w:t>
                  </w:r>
                </w:p>
              </w:tc>
            </w:tr>
          </w:tbl>
          <w:p w:rsidR="00A05B93" w:rsidRPr="000721DC" w:rsidRDefault="00A05B93" w:rsidP="00A05B93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F0271" w:rsidRPr="000721DC" w:rsidRDefault="000F0271" w:rsidP="00A05B93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sectPr w:rsidR="000F0271" w:rsidRPr="000721DC" w:rsidSect="000F0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F00" w:rsidRDefault="003C5F00" w:rsidP="00C430E7">
      <w:pPr>
        <w:spacing w:after="0" w:line="240" w:lineRule="auto"/>
      </w:pPr>
      <w:r>
        <w:separator/>
      </w:r>
    </w:p>
  </w:endnote>
  <w:endnote w:type="continuationSeparator" w:id="1">
    <w:p w:rsidR="003C5F00" w:rsidRDefault="003C5F00" w:rsidP="00C4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E7" w:rsidRDefault="00C430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5B" w:rsidRDefault="00915E5B" w:rsidP="00915E5B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430E7" w:rsidRDefault="00C430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E7" w:rsidRDefault="00C430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F00" w:rsidRDefault="003C5F00" w:rsidP="00C430E7">
      <w:pPr>
        <w:spacing w:after="0" w:line="240" w:lineRule="auto"/>
      </w:pPr>
      <w:r>
        <w:separator/>
      </w:r>
    </w:p>
  </w:footnote>
  <w:footnote w:type="continuationSeparator" w:id="1">
    <w:p w:rsidR="003C5F00" w:rsidRDefault="003C5F00" w:rsidP="00C4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E7" w:rsidRDefault="005547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4" o:spid="_x0000_s2050" type="#_x0000_t136" style="position:absolute;margin-left:0;margin-top:0;width:536.05pt;height:123.7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E7" w:rsidRDefault="005547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5" o:spid="_x0000_s2051" type="#_x0000_t136" style="position:absolute;margin-left:0;margin-top:0;width:536.05pt;height:123.7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E7" w:rsidRDefault="005547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954593" o:spid="_x0000_s2049" type="#_x0000_t136" style="position:absolute;margin-left:0;margin-top:0;width:536.05pt;height:123.7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B Nazanin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16F0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B1176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65F3F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F6DD2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4B74"/>
    <w:multiLevelType w:val="hybridMultilevel"/>
    <w:tmpl w:val="C2060D12"/>
    <w:lvl w:ilvl="0" w:tplc="D4A697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61ACF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17862"/>
    <w:multiLevelType w:val="hybridMultilevel"/>
    <w:tmpl w:val="48C2C75E"/>
    <w:lvl w:ilvl="0" w:tplc="ADA0528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C0B32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00B9C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C1A43"/>
    <w:multiLevelType w:val="hybridMultilevel"/>
    <w:tmpl w:val="9B4AFFA0"/>
    <w:lvl w:ilvl="0" w:tplc="03949F04">
      <w:start w:val="1"/>
      <w:numFmt w:val="decimal"/>
      <w:lvlText w:val="%1-"/>
      <w:lvlJc w:val="left"/>
      <w:pPr>
        <w:tabs>
          <w:tab w:val="num" w:pos="825"/>
        </w:tabs>
        <w:ind w:left="825" w:hanging="375"/>
      </w:pPr>
      <w:rPr>
        <w:rFonts w:hint="default"/>
        <w:color w:val="FF0000"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76E91706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2F52"/>
    <w:rsid w:val="0000667E"/>
    <w:rsid w:val="0005064B"/>
    <w:rsid w:val="000721DC"/>
    <w:rsid w:val="000F0271"/>
    <w:rsid w:val="000F48BC"/>
    <w:rsid w:val="00136DA1"/>
    <w:rsid w:val="00155C64"/>
    <w:rsid w:val="00216E7F"/>
    <w:rsid w:val="00222F52"/>
    <w:rsid w:val="002760BF"/>
    <w:rsid w:val="0031001A"/>
    <w:rsid w:val="0031564E"/>
    <w:rsid w:val="00393B24"/>
    <w:rsid w:val="003B0AC0"/>
    <w:rsid w:val="003B64A0"/>
    <w:rsid w:val="003B7B20"/>
    <w:rsid w:val="003C4DEB"/>
    <w:rsid w:val="003C5F00"/>
    <w:rsid w:val="00440D24"/>
    <w:rsid w:val="004646C4"/>
    <w:rsid w:val="004C656B"/>
    <w:rsid w:val="0054218A"/>
    <w:rsid w:val="005547D1"/>
    <w:rsid w:val="00561A83"/>
    <w:rsid w:val="005A02F2"/>
    <w:rsid w:val="005F617B"/>
    <w:rsid w:val="00610B34"/>
    <w:rsid w:val="006179BC"/>
    <w:rsid w:val="00631725"/>
    <w:rsid w:val="0066695B"/>
    <w:rsid w:val="006D0862"/>
    <w:rsid w:val="007734E6"/>
    <w:rsid w:val="007B1F6C"/>
    <w:rsid w:val="00816294"/>
    <w:rsid w:val="00822FA1"/>
    <w:rsid w:val="0083422A"/>
    <w:rsid w:val="008543C7"/>
    <w:rsid w:val="00861284"/>
    <w:rsid w:val="0087467E"/>
    <w:rsid w:val="008926B4"/>
    <w:rsid w:val="00905620"/>
    <w:rsid w:val="00906F39"/>
    <w:rsid w:val="00915E5B"/>
    <w:rsid w:val="009415E1"/>
    <w:rsid w:val="00955D42"/>
    <w:rsid w:val="00985158"/>
    <w:rsid w:val="009925F4"/>
    <w:rsid w:val="009D0CCE"/>
    <w:rsid w:val="009E79D4"/>
    <w:rsid w:val="00A05B93"/>
    <w:rsid w:val="00A13789"/>
    <w:rsid w:val="00A43AC4"/>
    <w:rsid w:val="00A53C0E"/>
    <w:rsid w:val="00AF48FD"/>
    <w:rsid w:val="00B01415"/>
    <w:rsid w:val="00BF05CD"/>
    <w:rsid w:val="00C0628D"/>
    <w:rsid w:val="00C17AF9"/>
    <w:rsid w:val="00C430E7"/>
    <w:rsid w:val="00CC0D4A"/>
    <w:rsid w:val="00CE6D4C"/>
    <w:rsid w:val="00D573A8"/>
    <w:rsid w:val="00D72146"/>
    <w:rsid w:val="00D77631"/>
    <w:rsid w:val="00DE4179"/>
    <w:rsid w:val="00E127A1"/>
    <w:rsid w:val="00E1302E"/>
    <w:rsid w:val="00E51F99"/>
    <w:rsid w:val="00E813C8"/>
    <w:rsid w:val="00EB47DA"/>
    <w:rsid w:val="00F03EC6"/>
    <w:rsid w:val="00F61FD3"/>
    <w:rsid w:val="00FC03BE"/>
    <w:rsid w:val="00FC1032"/>
    <w:rsid w:val="00FC6E7E"/>
    <w:rsid w:val="00FE3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0E7"/>
  </w:style>
  <w:style w:type="paragraph" w:styleId="Footer">
    <w:name w:val="footer"/>
    <w:basedOn w:val="Normal"/>
    <w:link w:val="FooterChar"/>
    <w:uiPriority w:val="99"/>
    <w:unhideWhenUsed/>
    <w:rsid w:val="00C43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0E7"/>
  </w:style>
  <w:style w:type="character" w:styleId="Hyperlink">
    <w:name w:val="Hyperlink"/>
    <w:basedOn w:val="DefaultParagraphFont"/>
    <w:uiPriority w:val="99"/>
    <w:unhideWhenUsed/>
    <w:rsid w:val="00E130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03F5-190F-41F8-BF0E-8C2A24EC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parisa_kazemi69@yahoo.com</dc:creator>
  <cp:keywords/>
  <dc:description/>
  <cp:lastModifiedBy>class room 3</cp:lastModifiedBy>
  <cp:revision>15</cp:revision>
  <cp:lastPrinted>2020-02-17T22:56:00Z</cp:lastPrinted>
  <dcterms:created xsi:type="dcterms:W3CDTF">2022-04-16T16:02:00Z</dcterms:created>
  <dcterms:modified xsi:type="dcterms:W3CDTF">2023-02-21T08:01:00Z</dcterms:modified>
</cp:coreProperties>
</file>